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29B4" w:rsidRPr="001329B4" w:rsidRDefault="001329B4" w:rsidP="001329B4">
      <w:pPr>
        <w:pageBreakBefore/>
        <w:jc w:val="right"/>
      </w:pPr>
      <w:r w:rsidRPr="001329B4">
        <w:t>Приложение № 2</w:t>
      </w:r>
    </w:p>
    <w:p w:rsidR="001329B4" w:rsidRPr="001329B4" w:rsidRDefault="001329B4" w:rsidP="001329B4">
      <w:pPr>
        <w:jc w:val="center"/>
      </w:pPr>
    </w:p>
    <w:p w:rsidR="001329B4" w:rsidRPr="001329B4" w:rsidRDefault="001329B4" w:rsidP="001329B4">
      <w:pPr>
        <w:jc w:val="center"/>
      </w:pPr>
      <w:r w:rsidRPr="001329B4">
        <w:t xml:space="preserve">ИНФОРМАЦИЯ </w:t>
      </w:r>
    </w:p>
    <w:p w:rsidR="001329B4" w:rsidRPr="001329B4" w:rsidRDefault="001329B4" w:rsidP="001329B4">
      <w:pPr>
        <w:jc w:val="center"/>
      </w:pPr>
      <w:r w:rsidRPr="001329B4">
        <w:t xml:space="preserve">из отчета о достижении качественных и количественных показателей эффективности реализации в системе образования Томской области Стратегии развития воспитания </w:t>
      </w:r>
    </w:p>
    <w:p w:rsidR="001329B4" w:rsidRPr="001329B4" w:rsidRDefault="001329B4" w:rsidP="001329B4">
      <w:pPr>
        <w:jc w:val="center"/>
      </w:pPr>
      <w:r>
        <w:t>в Российской Федерации за 2023</w:t>
      </w:r>
      <w:r w:rsidRPr="001329B4">
        <w:t xml:space="preserve"> год</w:t>
      </w:r>
    </w:p>
    <w:p w:rsidR="001329B4" w:rsidRPr="001329B4" w:rsidRDefault="001329B4" w:rsidP="001329B4">
      <w:pPr>
        <w:spacing w:line="23" w:lineRule="atLeast"/>
        <w:ind w:firstLine="540"/>
        <w:jc w:val="both"/>
      </w:pPr>
      <w:r w:rsidRPr="001329B4">
        <w:t>по ОГКОУ «Моря</w:t>
      </w:r>
      <w:r>
        <w:t>ковская школа-интернат для обучающихся</w:t>
      </w:r>
      <w:r w:rsidRPr="001329B4">
        <w:t xml:space="preserve"> с ограниченными возможностями здоровья» </w:t>
      </w:r>
    </w:p>
    <w:p w:rsidR="001329B4" w:rsidRPr="001329B4" w:rsidRDefault="001329B4" w:rsidP="001329B4">
      <w:pPr>
        <w:jc w:val="center"/>
        <w:rPr>
          <w:vertAlign w:val="superscript"/>
        </w:rPr>
      </w:pPr>
      <w:r w:rsidRPr="001329B4">
        <w:rPr>
          <w:vertAlign w:val="superscript"/>
        </w:rPr>
        <w:t>наименование образовательной организации</w:t>
      </w:r>
    </w:p>
    <w:tbl>
      <w:tblPr>
        <w:tblStyle w:val="a4"/>
        <w:tblW w:w="9767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CellMar>
          <w:left w:w="108" w:type="dxa"/>
          <w:right w:w="108" w:type="dxa"/>
        </w:tblCellMar>
        <w:tblLook w:val="04A0" w:firstRow="1" w:lastRow="0" w:firstColumn="1" w:lastColumn="0" w:noHBand="0" w:noVBand="1"/>
      </w:tblPr>
      <w:tblGrid>
        <w:gridCol w:w="576"/>
        <w:gridCol w:w="3814"/>
        <w:gridCol w:w="1226"/>
        <w:gridCol w:w="4151"/>
      </w:tblGrid>
      <w:tr w:rsidR="001329B4" w:rsidRPr="001329B4" w:rsidTr="001329B4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1329B4" w:rsidRPr="001329B4" w:rsidRDefault="001329B4">
            <w:pPr>
              <w:jc w:val="center"/>
              <w:rPr>
                <w:b/>
              </w:rPr>
            </w:pPr>
            <w:r w:rsidRPr="001329B4">
              <w:rPr>
                <w:b/>
              </w:rPr>
              <w:t>№ п/п</w:t>
            </w:r>
          </w:p>
        </w:tc>
        <w:tc>
          <w:tcPr>
            <w:tcW w:w="3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1329B4" w:rsidRPr="001329B4" w:rsidRDefault="001329B4">
            <w:pPr>
              <w:jc w:val="center"/>
              <w:rPr>
                <w:b/>
              </w:rPr>
            </w:pPr>
            <w:r w:rsidRPr="001329B4">
              <w:rPr>
                <w:b/>
              </w:rPr>
              <w:t>Показатель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1329B4" w:rsidRPr="001329B4" w:rsidRDefault="001329B4">
            <w:pPr>
              <w:jc w:val="center"/>
              <w:rPr>
                <w:b/>
              </w:rPr>
            </w:pPr>
            <w:r w:rsidRPr="001329B4">
              <w:rPr>
                <w:b/>
              </w:rPr>
              <w:t>Значение</w:t>
            </w:r>
          </w:p>
        </w:tc>
        <w:tc>
          <w:tcPr>
            <w:tcW w:w="4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1329B4" w:rsidRPr="001329B4" w:rsidRDefault="001329B4">
            <w:pPr>
              <w:jc w:val="center"/>
              <w:rPr>
                <w:b/>
              </w:rPr>
            </w:pPr>
            <w:r w:rsidRPr="001329B4">
              <w:rPr>
                <w:b/>
              </w:rPr>
              <w:t>Требования к данным</w:t>
            </w:r>
          </w:p>
        </w:tc>
      </w:tr>
      <w:tr w:rsidR="001329B4" w:rsidRPr="001329B4" w:rsidTr="001329B4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29B4" w:rsidRPr="001329B4" w:rsidRDefault="001329B4" w:rsidP="00B454B7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3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29B4" w:rsidRPr="001329B4" w:rsidRDefault="001329B4">
            <w:r w:rsidRPr="001329B4">
              <w:t>Количество общеобразовательных организаций, шт.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29B4" w:rsidRPr="001329B4" w:rsidRDefault="0002537E" w:rsidP="0002537E">
            <w:pPr>
              <w:jc w:val="center"/>
            </w:pPr>
            <w:r>
              <w:t>1</w:t>
            </w:r>
          </w:p>
        </w:tc>
        <w:tc>
          <w:tcPr>
            <w:tcW w:w="4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29B4" w:rsidRPr="001329B4" w:rsidRDefault="001329B4">
            <w:r w:rsidRPr="001329B4">
              <w:t>1</w:t>
            </w:r>
          </w:p>
        </w:tc>
      </w:tr>
      <w:tr w:rsidR="001329B4" w:rsidRPr="001329B4" w:rsidTr="001329B4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29B4" w:rsidRPr="001329B4" w:rsidRDefault="001329B4" w:rsidP="00B454B7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3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29B4" w:rsidRPr="001329B4" w:rsidRDefault="001329B4">
            <w:r w:rsidRPr="001329B4">
              <w:t>Количество несовершеннолетних в общеобразовательных организациях, чел.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29B4" w:rsidRPr="001329B4" w:rsidRDefault="0002537E" w:rsidP="0002537E">
            <w:pPr>
              <w:jc w:val="center"/>
            </w:pPr>
            <w:r>
              <w:t>60</w:t>
            </w:r>
          </w:p>
        </w:tc>
        <w:tc>
          <w:tcPr>
            <w:tcW w:w="4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29B4" w:rsidRPr="001329B4" w:rsidRDefault="0002537E">
            <w:r>
              <w:t>ФСН № ОО-1</w:t>
            </w:r>
          </w:p>
        </w:tc>
      </w:tr>
      <w:tr w:rsidR="001329B4" w:rsidRPr="001329B4" w:rsidTr="001329B4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29B4" w:rsidRPr="001329B4" w:rsidRDefault="001329B4" w:rsidP="00B454B7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3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29B4" w:rsidRPr="001329B4" w:rsidRDefault="001329B4">
            <w:r w:rsidRPr="001329B4">
              <w:t xml:space="preserve">Количество несовершеннолетних, вовлеченных в мероприятия детских и молодежных общественных объединений, чел. 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29B4" w:rsidRPr="001329B4" w:rsidRDefault="00E051B3" w:rsidP="0002537E">
            <w:pPr>
              <w:jc w:val="center"/>
            </w:pPr>
            <w:r>
              <w:t>0</w:t>
            </w:r>
            <w:bookmarkStart w:id="0" w:name="_GoBack"/>
            <w:bookmarkEnd w:id="0"/>
          </w:p>
        </w:tc>
        <w:tc>
          <w:tcPr>
            <w:tcW w:w="4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29B4" w:rsidRDefault="0002537E">
            <w:r>
              <w:t>Учитываются общественные объединения, зарегистрированные в установленном порядке</w:t>
            </w:r>
          </w:p>
          <w:p w:rsidR="00CC0BBF" w:rsidRPr="001329B4" w:rsidRDefault="00CC0BBF">
            <w:r>
              <w:t>юридические лица</w:t>
            </w:r>
          </w:p>
        </w:tc>
      </w:tr>
      <w:tr w:rsidR="001329B4" w:rsidRPr="001329B4" w:rsidTr="001329B4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29B4" w:rsidRPr="001329B4" w:rsidRDefault="001329B4" w:rsidP="00B454B7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3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29B4" w:rsidRPr="001329B4" w:rsidRDefault="001329B4">
            <w:r w:rsidRPr="001329B4">
              <w:t xml:space="preserve">Количество несовершеннолетних, вовлеченных в мероприятия детских и молодежных общественных объединений, чел. 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29B4" w:rsidRPr="001329B4" w:rsidRDefault="0002537E" w:rsidP="0002537E">
            <w:pPr>
              <w:jc w:val="center"/>
            </w:pPr>
            <w:r>
              <w:t>60</w:t>
            </w:r>
          </w:p>
        </w:tc>
        <w:tc>
          <w:tcPr>
            <w:tcW w:w="4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29B4" w:rsidRPr="001329B4" w:rsidRDefault="001E2F2F">
            <w:r>
              <w:t>Учитываются общественные объединения, которые не являются юридическими лицами и осуществляют деятельность на базе образовательных организаций</w:t>
            </w:r>
          </w:p>
        </w:tc>
      </w:tr>
      <w:tr w:rsidR="001329B4" w:rsidRPr="001329B4" w:rsidTr="001329B4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29B4" w:rsidRPr="001329B4" w:rsidRDefault="001329B4" w:rsidP="00B454B7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3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29B4" w:rsidRPr="001329B4" w:rsidRDefault="001329B4">
            <w:r w:rsidRPr="001329B4">
              <w:t xml:space="preserve">Количество педагогических работников, освоивших программы повышения квалификации по актуальным вопросам воспитательной работы, </w:t>
            </w:r>
            <w:proofErr w:type="spellStart"/>
            <w:r w:rsidRPr="001329B4">
              <w:t>конфликтологии</w:t>
            </w:r>
            <w:proofErr w:type="spellEnd"/>
            <w:r w:rsidRPr="001329B4">
              <w:t>, взаимодействию с детскими общественными объединениями, чел.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29B4" w:rsidRPr="001329B4" w:rsidRDefault="0002537E" w:rsidP="0002537E">
            <w:pPr>
              <w:jc w:val="center"/>
            </w:pPr>
            <w:r>
              <w:t>6</w:t>
            </w:r>
          </w:p>
        </w:tc>
        <w:tc>
          <w:tcPr>
            <w:tcW w:w="4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29B4" w:rsidRPr="001329B4" w:rsidRDefault="001E2F2F">
            <w:r>
              <w:t>Учитывается повышение квалификации с получением удостоверения на базе государственных организаций за 2023 год (один человек учитывается один раз вне зависимости от того, сколько курсов повышения квалификации он прошел в 2023 год)_</w:t>
            </w:r>
          </w:p>
        </w:tc>
      </w:tr>
    </w:tbl>
    <w:p w:rsidR="001329B4" w:rsidRPr="001329B4" w:rsidRDefault="001329B4" w:rsidP="001329B4"/>
    <w:p w:rsidR="001329B4" w:rsidRDefault="001329B4" w:rsidP="001329B4"/>
    <w:p w:rsidR="001329B4" w:rsidRDefault="001329B4" w:rsidP="001329B4">
      <w:pPr>
        <w:autoSpaceDE w:val="0"/>
        <w:autoSpaceDN w:val="0"/>
        <w:adjustRightInd w:val="0"/>
      </w:pPr>
    </w:p>
    <w:p w:rsidR="00472F5C" w:rsidRDefault="00472F5C"/>
    <w:sectPr w:rsidR="00472F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681104"/>
    <w:multiLevelType w:val="hybridMultilevel"/>
    <w:tmpl w:val="E954DFD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6E50"/>
    <w:rsid w:val="0002537E"/>
    <w:rsid w:val="001329B4"/>
    <w:rsid w:val="001E2F2F"/>
    <w:rsid w:val="00472F5C"/>
    <w:rsid w:val="00CC0BBF"/>
    <w:rsid w:val="00D66E50"/>
    <w:rsid w:val="00E051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68B88"/>
  <w15:chartTrackingRefBased/>
  <w15:docId w15:val="{5937C4D2-C195-4482-94BB-0919CA7494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29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29B4"/>
    <w:pPr>
      <w:ind w:left="720"/>
      <w:contextualSpacing/>
    </w:pPr>
  </w:style>
  <w:style w:type="table" w:styleId="a4">
    <w:name w:val="Table Grid"/>
    <w:basedOn w:val="a1"/>
    <w:uiPriority w:val="59"/>
    <w:rsid w:val="001329B4"/>
    <w:pPr>
      <w:spacing w:after="0" w:line="240" w:lineRule="auto"/>
    </w:pPr>
    <w:rPr>
      <w:rFonts w:ascii="Times New Roman" w:eastAsia="Times New Roman" w:hAnsi="Times New Roman" w:cs="Times New Roman"/>
      <w:sz w:val="20"/>
      <w:lang w:eastAsia="ru-RU"/>
    </w:rPr>
    <w:tblPr>
      <w:tblInd w:w="0" w:type="nil"/>
      <w:tblBorders>
        <w:insideH w:val="single" w:sz="4" w:space="0" w:color="000000"/>
        <w:insideV w:val="single" w:sz="4" w:space="0" w:color="000000"/>
      </w:tblBorders>
      <w:tblCellMar>
        <w:left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921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217</Words>
  <Characters>1239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5</cp:revision>
  <dcterms:created xsi:type="dcterms:W3CDTF">2024-08-05T11:27:00Z</dcterms:created>
  <dcterms:modified xsi:type="dcterms:W3CDTF">2024-08-06T04:00:00Z</dcterms:modified>
</cp:coreProperties>
</file>